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291A" w14:textId="77777777" w:rsidR="00DE37CB" w:rsidRPr="00126875" w:rsidRDefault="00DE37CB" w:rsidP="00132A46">
      <w:pPr>
        <w:shd w:val="clear" w:color="auto" w:fill="FEFEFE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Политика в отношении обработки персональных данных</w:t>
      </w:r>
    </w:p>
    <w:p w14:paraId="061DA1D1" w14:textId="77777777" w:rsidR="00DE37CB" w:rsidRPr="00126875" w:rsidRDefault="00DE37CB" w:rsidP="00132A46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Общие положения</w:t>
      </w:r>
    </w:p>
    <w:p w14:paraId="39D57A76" w14:textId="77777777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="00402603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ФБУЗ «Центр гигиенического образования населения» </w:t>
      </w:r>
      <w:proofErr w:type="spellStart"/>
      <w:r w:rsidR="00402603" w:rsidRPr="001268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Роспотребнадзора</w:t>
      </w:r>
      <w:proofErr w:type="spellEnd"/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(далее — Оператор).</w:t>
      </w:r>
    </w:p>
    <w:p w14:paraId="4DC7C8CC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046F2257" w14:textId="63F48FBB" w:rsidR="0013459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сайта </w:t>
      </w:r>
      <w:r w:rsidR="00810248" w:rsidRPr="001268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https://cgon.rospotrebnadzor.ru/</w:t>
      </w:r>
      <w:r w:rsidR="0013459B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36850A1F" w14:textId="77777777" w:rsidR="00DE37CB" w:rsidRPr="00126875" w:rsidRDefault="00DE37CB" w:rsidP="00132A46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Основные понятия, используемые в Политике</w:t>
      </w:r>
    </w:p>
    <w:p w14:paraId="28E208AD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02739E48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150597B6" w14:textId="2F6CCDFF" w:rsidR="00810248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</w:t>
      </w:r>
      <w:r w:rsidR="00132A46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hyperlink r:id="rId7" w:history="1">
        <w:r w:rsidR="00810248" w:rsidRPr="00126875">
          <w:rPr>
            <w:rStyle w:val="a9"/>
            <w:rFonts w:ascii="Times New Roman" w:eastAsia="Times New Roman" w:hAnsi="Times New Roman" w:cs="Times New Roman"/>
            <w:sz w:val="24"/>
            <w:szCs w:val="24"/>
            <w:shd w:val="clear" w:color="auto" w:fill="FCF8E3"/>
            <w:lang w:eastAsia="ru-RU"/>
          </w:rPr>
          <w:t>https://cgon.rospotrebnadzor.ru/</w:t>
        </w:r>
      </w:hyperlink>
    </w:p>
    <w:p w14:paraId="19B40F03" w14:textId="22403A34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2BB09FA3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31E8F6E0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153ADDD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5663F960" w14:textId="2E998293" w:rsidR="00810248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hyperlink r:id="rId8" w:history="1">
        <w:r w:rsidR="00810248" w:rsidRPr="00126875">
          <w:rPr>
            <w:rStyle w:val="a9"/>
            <w:rFonts w:ascii="Times New Roman" w:eastAsia="Times New Roman" w:hAnsi="Times New Roman" w:cs="Times New Roman"/>
            <w:sz w:val="24"/>
            <w:szCs w:val="24"/>
            <w:shd w:val="clear" w:color="auto" w:fill="FCF8E3"/>
            <w:lang w:eastAsia="ru-RU"/>
          </w:rPr>
          <w:t>https://cgon.rospotrebnadzor.ru/</w:t>
        </w:r>
      </w:hyperlink>
      <w:r w:rsidR="00810248" w:rsidRPr="001268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.</w:t>
      </w:r>
    </w:p>
    <w:p w14:paraId="04CF29F8" w14:textId="4348AEBA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1A89C7AB" w14:textId="0C387C49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="00810248" w:rsidRPr="001268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https://cgon.rospotrebnadzor.ru.</w:t>
      </w:r>
    </w:p>
    <w:p w14:paraId="32BDA3EB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30463C13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117B663E" w14:textId="77777777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460E1AFC" w14:textId="77777777" w:rsidR="00DE37CB" w:rsidRPr="00126875" w:rsidRDefault="00DE37CB" w:rsidP="00132A46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Основные права и обязанности Оператора</w:t>
      </w:r>
    </w:p>
    <w:p w14:paraId="262E13CF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Оператор имеет право:</w:t>
      </w:r>
    </w:p>
    <w:p w14:paraId="50BAB301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25722028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26485C80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4111564B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Оператор обязан:</w:t>
      </w:r>
    </w:p>
    <w:p w14:paraId="51285323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130A4208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0B93D7FE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41D1EFC2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2DE7C011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2EC016CE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1A37B361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65E96235" w14:textId="77777777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45698084" w14:textId="77777777" w:rsidR="00DE37CB" w:rsidRPr="00126875" w:rsidRDefault="00DE37CB" w:rsidP="00132A46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Основные права и обязанности субъектов персональных данных</w:t>
      </w:r>
    </w:p>
    <w:p w14:paraId="7B742C0E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32CB08B4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32199F5C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1C034838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44F63DDF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35B07053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4CD1F199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2D2E656E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67F6078C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648C76D9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7BB85FBC" w14:textId="77777777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6B3DA7A1" w14:textId="77777777" w:rsidR="00DE37CB" w:rsidRPr="00126875" w:rsidRDefault="00DE37CB" w:rsidP="00132A46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Принципы обработки персональных данных</w:t>
      </w:r>
    </w:p>
    <w:p w14:paraId="3754C0E7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497929AC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48407776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6C33CABF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19F5FC46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0CDBB8B7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неполных</w:t>
      </w:r>
      <w:proofErr w:type="gramEnd"/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неточных данных.</w:t>
      </w:r>
    </w:p>
    <w:p w14:paraId="6449E932" w14:textId="77777777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поручителем,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283FD28" w14:textId="77777777" w:rsidR="00DE37CB" w:rsidRPr="00126875" w:rsidRDefault="00DE37CB" w:rsidP="00132A46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8040"/>
      </w:tblGrid>
      <w:tr w:rsidR="00DE37CB" w:rsidRPr="00126875" w14:paraId="1AD5AC08" w14:textId="77777777" w:rsidTr="00126875">
        <w:trPr>
          <w:trHeight w:val="389"/>
        </w:trPr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93A0C7" w14:textId="77777777" w:rsidR="00DE37CB" w:rsidRPr="00126875" w:rsidRDefault="00DE37CB" w:rsidP="00132A46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8BC371" w14:textId="38EC7362" w:rsidR="00DE37CB" w:rsidRPr="00126875" w:rsidRDefault="00DE37CB" w:rsidP="008B74AA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DE37CB" w:rsidRPr="00126875" w14:paraId="507A3BE7" w14:textId="77777777" w:rsidTr="00126875">
        <w:trPr>
          <w:trHeight w:val="346"/>
        </w:trPr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356A8D" w14:textId="77777777" w:rsidR="00DE37CB" w:rsidRPr="00126875" w:rsidRDefault="00115E82" w:rsidP="00132A46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6456D2E" w14:textId="77777777" w:rsidR="00DE37CB" w:rsidRPr="00126875" w:rsidRDefault="00DE37CB" w:rsidP="00132A4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  <w:r w:rsidR="00115E82"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,  номер телефона</w:t>
            </w:r>
          </w:p>
        </w:tc>
      </w:tr>
      <w:tr w:rsidR="00DE37CB" w:rsidRPr="00126875" w14:paraId="012E7E8A" w14:textId="77777777" w:rsidTr="00DE37CB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C58DD9D" w14:textId="77777777" w:rsidR="00DE37CB" w:rsidRPr="00126875" w:rsidRDefault="00DE37CB" w:rsidP="0013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83AC1EC" w14:textId="77777777" w:rsidR="00DE37CB" w:rsidRPr="00126875" w:rsidRDefault="00DE37CB" w:rsidP="008B74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  <w:r w:rsidR="00BF23F4"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 xml:space="preserve"> </w:t>
            </w:r>
          </w:p>
        </w:tc>
      </w:tr>
      <w:tr w:rsidR="00DE37CB" w:rsidRPr="00126875" w14:paraId="63EC9AA2" w14:textId="77777777" w:rsidTr="00DE37CB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B914B9" w14:textId="77777777" w:rsidR="00DE37CB" w:rsidRPr="00126875" w:rsidRDefault="00DE37CB" w:rsidP="0013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A5CFDF0" w14:textId="77777777" w:rsidR="00DE37CB" w:rsidRPr="00126875" w:rsidRDefault="00DE37CB" w:rsidP="00132A46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4C86A173" w14:textId="77777777" w:rsidR="00DE37CB" w:rsidRPr="00126875" w:rsidRDefault="00DE37CB" w:rsidP="00132A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68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14:paraId="06F51B3C" w14:textId="77777777" w:rsidR="00DE37CB" w:rsidRPr="00126875" w:rsidRDefault="00DE37CB" w:rsidP="00132A46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Условия обработки персональных данных</w:t>
      </w:r>
    </w:p>
    <w:p w14:paraId="0422933C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3D770E62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1B6F982D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232DB045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r w:rsidR="0013459B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поручителем,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2AD00A34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0A243D24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2B4A5629" w14:textId="77777777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6D03F98B" w14:textId="77777777" w:rsidR="00126875" w:rsidRDefault="00DE37CB" w:rsidP="00126875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Порядок сбора, хранения, передачи и других видов обработки персональных данных</w:t>
      </w:r>
    </w:p>
    <w:p w14:paraId="4A1D9B4C" w14:textId="7425E660" w:rsidR="00DE37CB" w:rsidRPr="00126875" w:rsidRDefault="00DE37CB" w:rsidP="00126875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6CDB9B22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3FDB501A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5B9CCCE3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cgon@cgon.ru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296CF955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54A5F5B0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7DCF4989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Оператор при обработке персональных данных обеспечивает конфиденциальность персональных данных.</w:t>
      </w:r>
    </w:p>
    <w:p w14:paraId="1444FC7E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 w:rsidR="0013459B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поручителем,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35971AA8" w14:textId="77777777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00E6714F" w14:textId="77777777" w:rsidR="00DE37CB" w:rsidRPr="00126875" w:rsidRDefault="00DE37CB" w:rsidP="00132A46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Перечень действий, производимых Оператором с полученными персональными данными</w:t>
      </w:r>
    </w:p>
    <w:p w14:paraId="239581BF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399F5002" w14:textId="77777777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2FCD36FB" w14:textId="77777777" w:rsidR="00DE37CB" w:rsidRPr="00126875" w:rsidRDefault="00DE37CB" w:rsidP="00132A46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Конфиденциальность персональных данных</w:t>
      </w:r>
    </w:p>
    <w:p w14:paraId="6EC2F9AC" w14:textId="77777777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48F1280E" w14:textId="77777777" w:rsidR="00DE37CB" w:rsidRPr="00126875" w:rsidRDefault="00DE37CB" w:rsidP="00132A46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Заключительные положения</w:t>
      </w:r>
    </w:p>
    <w:p w14:paraId="669A8291" w14:textId="3EEEC1D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proofErr w:type="spellStart"/>
      <w:r w:rsidR="00810248" w:rsidRPr="00126875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 w:eastAsia="ru-RU"/>
        </w:rPr>
        <w:t>cgon</w:t>
      </w:r>
      <w:proofErr w:type="spellEnd"/>
      <w:r w:rsidRPr="00126875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CF8E3"/>
          <w:lang w:eastAsia="ru-RU"/>
        </w:rPr>
        <w:t>@cgon.ru</w:t>
      </w:r>
      <w:r w:rsidRPr="0012687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</w:t>
      </w:r>
    </w:p>
    <w:p w14:paraId="508FDA94" w14:textId="77777777" w:rsidR="00DE37CB" w:rsidRPr="00126875" w:rsidRDefault="00DE37CB" w:rsidP="00132A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39C13ACE" w14:textId="45879A57" w:rsidR="00DE37CB" w:rsidRPr="00126875" w:rsidRDefault="00DE37CB" w:rsidP="00132A46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BF23F4"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Pr="001268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.3. Актуальная версия Политики в свободном доступе расположена в сети Интернет по адресу </w:t>
      </w:r>
      <w:r w:rsidR="00810248" w:rsidRPr="001268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https://cgon.rospotrebnadzor.ru/.</w:t>
      </w:r>
    </w:p>
    <w:p w14:paraId="44F9BEE9" w14:textId="77777777" w:rsidR="00200B2D" w:rsidRPr="00126875" w:rsidRDefault="00200B2D" w:rsidP="00132A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0B2D" w:rsidRPr="00126875" w:rsidSect="00BC2C92">
      <w:headerReference w:type="default" r:id="rId9"/>
      <w:pgSz w:w="11906" w:h="16838"/>
      <w:pgMar w:top="851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14AA3" w14:textId="77777777" w:rsidR="00FE28E5" w:rsidRDefault="00FE28E5" w:rsidP="008B74AA">
      <w:pPr>
        <w:spacing w:after="0" w:line="240" w:lineRule="auto"/>
      </w:pPr>
      <w:r>
        <w:separator/>
      </w:r>
    </w:p>
  </w:endnote>
  <w:endnote w:type="continuationSeparator" w:id="0">
    <w:p w14:paraId="10EFA51E" w14:textId="77777777" w:rsidR="00FE28E5" w:rsidRDefault="00FE28E5" w:rsidP="008B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A76DF" w14:textId="77777777" w:rsidR="00FE28E5" w:rsidRDefault="00FE28E5" w:rsidP="008B74AA">
      <w:pPr>
        <w:spacing w:after="0" w:line="240" w:lineRule="auto"/>
      </w:pPr>
      <w:r>
        <w:separator/>
      </w:r>
    </w:p>
  </w:footnote>
  <w:footnote w:type="continuationSeparator" w:id="0">
    <w:p w14:paraId="444A4C01" w14:textId="77777777" w:rsidR="00FE28E5" w:rsidRDefault="00FE28E5" w:rsidP="008B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670005"/>
      <w:docPartObj>
        <w:docPartGallery w:val="Page Numbers (Top of Page)"/>
        <w:docPartUnique/>
      </w:docPartObj>
    </w:sdtPr>
    <w:sdtEndPr/>
    <w:sdtContent>
      <w:p w14:paraId="511EF2CA" w14:textId="05BE2FA9" w:rsidR="008B74AA" w:rsidRDefault="008B74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875">
          <w:rPr>
            <w:noProof/>
          </w:rPr>
          <w:t>5</w:t>
        </w:r>
        <w:r>
          <w:fldChar w:fldCharType="end"/>
        </w:r>
      </w:p>
    </w:sdtContent>
  </w:sdt>
  <w:p w14:paraId="2B550960" w14:textId="77777777" w:rsidR="008B74AA" w:rsidRDefault="008B74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0414"/>
    <w:multiLevelType w:val="multilevel"/>
    <w:tmpl w:val="413E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36AA8"/>
    <w:multiLevelType w:val="multilevel"/>
    <w:tmpl w:val="0FF4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A6D60"/>
    <w:multiLevelType w:val="multilevel"/>
    <w:tmpl w:val="B0D2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CB"/>
    <w:rsid w:val="00036AC0"/>
    <w:rsid w:val="00115E82"/>
    <w:rsid w:val="00126875"/>
    <w:rsid w:val="00132A46"/>
    <w:rsid w:val="0013459B"/>
    <w:rsid w:val="001358FB"/>
    <w:rsid w:val="00200B2D"/>
    <w:rsid w:val="00402603"/>
    <w:rsid w:val="00777B7C"/>
    <w:rsid w:val="00810248"/>
    <w:rsid w:val="008B74AA"/>
    <w:rsid w:val="00943292"/>
    <w:rsid w:val="00A41C9B"/>
    <w:rsid w:val="00BA2E0C"/>
    <w:rsid w:val="00BC2C92"/>
    <w:rsid w:val="00BF23F4"/>
    <w:rsid w:val="00C35EAD"/>
    <w:rsid w:val="00DE37CB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53EA"/>
  <w15:chartTrackingRefBased/>
  <w15:docId w15:val="{3E412A1E-CD8F-40D7-8D1B-97BE5E8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4AA"/>
  </w:style>
  <w:style w:type="paragraph" w:styleId="a5">
    <w:name w:val="footer"/>
    <w:basedOn w:val="a"/>
    <w:link w:val="a6"/>
    <w:uiPriority w:val="99"/>
    <w:unhideWhenUsed/>
    <w:rsid w:val="008B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4AA"/>
  </w:style>
  <w:style w:type="paragraph" w:styleId="a7">
    <w:name w:val="Balloon Text"/>
    <w:basedOn w:val="a"/>
    <w:link w:val="a8"/>
    <w:uiPriority w:val="99"/>
    <w:semiHidden/>
    <w:unhideWhenUsed/>
    <w:rsid w:val="008B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4A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102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6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590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2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645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73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62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4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3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4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32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8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80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285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33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81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2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97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013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50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9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3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449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26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4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2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on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IM0404</dc:creator>
  <cp:keywords/>
  <dc:description/>
  <cp:lastModifiedBy>IM0404</cp:lastModifiedBy>
  <cp:revision>9</cp:revision>
  <cp:lastPrinted>2024-06-19T10:30:00Z</cp:lastPrinted>
  <dcterms:created xsi:type="dcterms:W3CDTF">2023-11-30T07:26:00Z</dcterms:created>
  <dcterms:modified xsi:type="dcterms:W3CDTF">2024-11-01T10:49:00Z</dcterms:modified>
</cp:coreProperties>
</file>